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2B" w:rsidRPr="00B71D12" w:rsidRDefault="00F76B2B">
      <w:pPr>
        <w:rPr>
          <w:rFonts w:ascii="Arial" w:hAnsi="Arial" w:cs="Arial"/>
        </w:rPr>
      </w:pPr>
      <w:r w:rsidRPr="00B71D12">
        <w:rPr>
          <w:rFonts w:ascii="Arial" w:hAnsi="Arial" w:cs="Arial"/>
        </w:rPr>
        <w:t>Добрый день! Вы прошли регистрацию на мероприятие.</w:t>
      </w:r>
    </w:p>
    <w:p w:rsidR="00F76B2B" w:rsidRPr="00B71D12" w:rsidRDefault="00F76B2B">
      <w:pPr>
        <w:rPr>
          <w:rFonts w:ascii="Arial" w:hAnsi="Arial" w:cs="Arial"/>
        </w:rPr>
      </w:pPr>
      <w:r w:rsidRPr="00B71D12">
        <w:rPr>
          <w:rFonts w:ascii="Arial" w:hAnsi="Arial" w:cs="Arial"/>
        </w:rPr>
        <w:t xml:space="preserve">Ваш билет будет активирован после оплаты. Просьба следовать инструкции. </w:t>
      </w:r>
    </w:p>
    <w:p w:rsidR="00A30E18" w:rsidRPr="00B71D12" w:rsidRDefault="00A30E18" w:rsidP="00B71D12">
      <w:pPr>
        <w:jc w:val="center"/>
        <w:rPr>
          <w:rFonts w:ascii="Arial" w:hAnsi="Arial" w:cs="Arial"/>
          <w:b/>
        </w:rPr>
      </w:pPr>
      <w:r w:rsidRPr="00B71D12">
        <w:rPr>
          <w:rFonts w:ascii="Arial" w:hAnsi="Arial" w:cs="Arial"/>
          <w:b/>
        </w:rPr>
        <w:t>ПРАВИЛА ОПЛАТЫ</w:t>
      </w:r>
    </w:p>
    <w:p w:rsidR="005C2478" w:rsidRPr="00B71D12" w:rsidRDefault="00A30E18">
      <w:pPr>
        <w:rPr>
          <w:rFonts w:ascii="Arial" w:hAnsi="Arial" w:cs="Arial"/>
        </w:rPr>
      </w:pPr>
      <w:r w:rsidRPr="00B71D12">
        <w:rPr>
          <w:rFonts w:ascii="Arial" w:hAnsi="Arial" w:cs="Arial"/>
        </w:rPr>
        <w:t>Оплата производится безналичным путем по реквизитам Университета имени О.Е.</w:t>
      </w:r>
      <w:r w:rsidR="00B71D12">
        <w:rPr>
          <w:rFonts w:ascii="Arial" w:hAnsi="Arial" w:cs="Arial"/>
        </w:rPr>
        <w:t> </w:t>
      </w:r>
      <w:r w:rsidRPr="00B71D12">
        <w:rPr>
          <w:rFonts w:ascii="Arial" w:hAnsi="Arial" w:cs="Arial"/>
        </w:rPr>
        <w:t>Кутафина (МГЮА)</w:t>
      </w:r>
    </w:p>
    <w:p w:rsidR="00A30E18" w:rsidRPr="00B71D12" w:rsidRDefault="00A30E18" w:rsidP="00A30E1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B71D12">
        <w:rPr>
          <w:rFonts w:ascii="Arial" w:hAnsi="Arial" w:cs="Arial"/>
        </w:rPr>
        <w:t>Для того, чтобы произвести оплату, необходимо скачать форму договора и заполнить ее (только там, где текст выделен желтым)</w:t>
      </w:r>
    </w:p>
    <w:p w:rsidR="00A30E18" w:rsidRPr="00B71D12" w:rsidRDefault="00A30E18">
      <w:pPr>
        <w:rPr>
          <w:rFonts w:ascii="Arial" w:hAnsi="Arial" w:cs="Arial"/>
        </w:rPr>
      </w:pPr>
      <w:r w:rsidRPr="00B71D12">
        <w:rPr>
          <w:rFonts w:ascii="Arial" w:hAnsi="Arial" w:cs="Arial"/>
        </w:rPr>
        <w:t>Форма договора для оплаты от физического лица по ссылке:</w:t>
      </w:r>
      <w:r w:rsidR="00F61922" w:rsidRPr="00B71D12">
        <w:rPr>
          <w:rFonts w:ascii="Arial" w:hAnsi="Arial" w:cs="Arial"/>
        </w:rPr>
        <w:t xml:space="preserve"> </w:t>
      </w:r>
      <w:hyperlink r:id="rId5" w:history="1">
        <w:r w:rsidR="00E66592" w:rsidRPr="00B71D12">
          <w:rPr>
            <w:rStyle w:val="a4"/>
            <w:rFonts w:ascii="Arial" w:hAnsi="Arial" w:cs="Arial"/>
          </w:rPr>
          <w:t>https://yadi.sk/i/w04fgixy8-88uQ</w:t>
        </w:r>
      </w:hyperlink>
      <w:r w:rsidR="00E66592" w:rsidRPr="00B71D12">
        <w:rPr>
          <w:rFonts w:ascii="Arial" w:hAnsi="Arial" w:cs="Arial"/>
        </w:rPr>
        <w:t xml:space="preserve"> </w:t>
      </w:r>
    </w:p>
    <w:p w:rsidR="00A30E18" w:rsidRPr="00B71D12" w:rsidRDefault="00A30E18">
      <w:pPr>
        <w:rPr>
          <w:rFonts w:ascii="Arial" w:hAnsi="Arial" w:cs="Arial"/>
        </w:rPr>
      </w:pPr>
      <w:r w:rsidRPr="00B71D12">
        <w:rPr>
          <w:rFonts w:ascii="Arial" w:hAnsi="Arial" w:cs="Arial"/>
        </w:rPr>
        <w:t>Форма договора для оплаты от организации по ссылке:</w:t>
      </w:r>
      <w:r w:rsidR="00F61922" w:rsidRPr="00B71D12">
        <w:rPr>
          <w:rFonts w:ascii="Arial" w:hAnsi="Arial" w:cs="Arial"/>
        </w:rPr>
        <w:t xml:space="preserve"> </w:t>
      </w:r>
      <w:hyperlink r:id="rId6" w:history="1">
        <w:r w:rsidR="00E66592" w:rsidRPr="00B71D12">
          <w:rPr>
            <w:rStyle w:val="a4"/>
            <w:rFonts w:ascii="Arial" w:hAnsi="Arial" w:cs="Arial"/>
          </w:rPr>
          <w:t>https://yadi.sk/i/rQUcE4V-NpuFvA</w:t>
        </w:r>
      </w:hyperlink>
      <w:r w:rsidR="00E66592" w:rsidRPr="00B71D12">
        <w:rPr>
          <w:rFonts w:ascii="Arial" w:hAnsi="Arial" w:cs="Arial"/>
        </w:rPr>
        <w:t xml:space="preserve"> </w:t>
      </w:r>
    </w:p>
    <w:p w:rsidR="00A30E18" w:rsidRPr="00B71D12" w:rsidRDefault="00A30E18" w:rsidP="00A30E1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B71D12">
        <w:rPr>
          <w:rFonts w:ascii="Arial" w:hAnsi="Arial" w:cs="Arial"/>
        </w:rPr>
        <w:t xml:space="preserve">Заполненную форму договора в виде текстового документа, а также в виде подписанного с Вашей стороны скана необходимо направить на почту </w:t>
      </w:r>
      <w:hyperlink r:id="rId7" w:history="1">
        <w:r w:rsidRPr="00B71D12">
          <w:rPr>
            <w:rStyle w:val="a4"/>
            <w:rFonts w:ascii="Arial" w:hAnsi="Arial" w:cs="Arial"/>
            <w:lang w:val="en-US"/>
          </w:rPr>
          <w:t>info</w:t>
        </w:r>
        <w:r w:rsidRPr="00B71D12">
          <w:rPr>
            <w:rStyle w:val="a4"/>
            <w:rFonts w:ascii="Arial" w:hAnsi="Arial" w:cs="Arial"/>
          </w:rPr>
          <w:t>@</w:t>
        </w:r>
        <w:r w:rsidRPr="00B71D12">
          <w:rPr>
            <w:rStyle w:val="a4"/>
            <w:rFonts w:ascii="Arial" w:hAnsi="Arial" w:cs="Arial"/>
            <w:lang w:val="en-US"/>
          </w:rPr>
          <w:t>crimconf</w:t>
        </w:r>
        <w:r w:rsidRPr="00B71D12">
          <w:rPr>
            <w:rStyle w:val="a4"/>
            <w:rFonts w:ascii="Arial" w:hAnsi="Arial" w:cs="Arial"/>
          </w:rPr>
          <w:t>.</w:t>
        </w:r>
        <w:r w:rsidRPr="00B71D12">
          <w:rPr>
            <w:rStyle w:val="a4"/>
            <w:rFonts w:ascii="Arial" w:hAnsi="Arial" w:cs="Arial"/>
            <w:lang w:val="en-US"/>
          </w:rPr>
          <w:t>com</w:t>
        </w:r>
      </w:hyperlink>
      <w:r w:rsidRPr="00B71D12">
        <w:rPr>
          <w:rFonts w:ascii="Arial" w:hAnsi="Arial" w:cs="Arial"/>
        </w:rPr>
        <w:t xml:space="preserve"> не позднее 3 (трех) дней с момента регистрации на мероприятие.</w:t>
      </w:r>
    </w:p>
    <w:p w:rsidR="00A30E18" w:rsidRPr="00B71D12" w:rsidRDefault="00A30E18" w:rsidP="00A30E1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B71D12">
        <w:rPr>
          <w:rFonts w:ascii="Arial" w:hAnsi="Arial" w:cs="Arial"/>
        </w:rPr>
        <w:t xml:space="preserve">После направления договора вы можете скачать образец платежного поручения по ссылке: </w:t>
      </w:r>
      <w:hyperlink r:id="rId8" w:history="1">
        <w:r w:rsidRPr="00B71D12">
          <w:rPr>
            <w:rStyle w:val="a4"/>
            <w:rFonts w:ascii="Arial" w:hAnsi="Arial" w:cs="Arial"/>
          </w:rPr>
          <w:t>https://msal.ru/upload/common/profit/platezka_mgua_2017.pdf</w:t>
        </w:r>
      </w:hyperlink>
      <w:r w:rsidRPr="00B71D12">
        <w:rPr>
          <w:rFonts w:ascii="Arial" w:hAnsi="Arial" w:cs="Arial"/>
        </w:rPr>
        <w:t xml:space="preserve"> и самостоятельно произвести оплату.</w:t>
      </w:r>
    </w:p>
    <w:p w:rsidR="00A30E18" w:rsidRPr="00B71D12" w:rsidRDefault="00A30E18" w:rsidP="005F752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B71D12">
        <w:rPr>
          <w:rFonts w:ascii="Arial" w:hAnsi="Arial" w:cs="Arial"/>
        </w:rPr>
        <w:t>В поле «Назначение платежа» необходимо указать следующее: «</w:t>
      </w:r>
      <w:bookmarkStart w:id="0" w:name="_GoBack"/>
      <w:r w:rsidRPr="00B71D12">
        <w:rPr>
          <w:rFonts w:ascii="Arial" w:hAnsi="Arial" w:cs="Arial"/>
        </w:rPr>
        <w:t>Оплата за участие в конференции «</w:t>
      </w:r>
      <w:r w:rsidR="005F7521" w:rsidRPr="00B71D12">
        <w:rPr>
          <w:rFonts w:ascii="Arial" w:hAnsi="Arial" w:cs="Arial"/>
        </w:rPr>
        <w:t>Уголовное право: стратегия развития в XXI веке</w:t>
      </w:r>
      <w:r w:rsidRPr="00B71D12">
        <w:rPr>
          <w:rFonts w:ascii="Arial" w:hAnsi="Arial" w:cs="Arial"/>
        </w:rPr>
        <w:t>» (</w:t>
      </w:r>
      <w:r w:rsidR="005F7521" w:rsidRPr="00B71D12">
        <w:rPr>
          <w:rFonts w:ascii="Arial" w:hAnsi="Arial" w:cs="Arial"/>
        </w:rPr>
        <w:t>23-24.01.2020</w:t>
      </w:r>
      <w:r w:rsidRPr="00B71D12">
        <w:rPr>
          <w:rFonts w:ascii="Arial" w:hAnsi="Arial" w:cs="Arial"/>
        </w:rPr>
        <w:t xml:space="preserve"> г.), в том числе НДС 20% - 1200 рублей</w:t>
      </w:r>
      <w:bookmarkEnd w:id="0"/>
      <w:r w:rsidRPr="00B71D12">
        <w:rPr>
          <w:rFonts w:ascii="Arial" w:hAnsi="Arial" w:cs="Arial"/>
        </w:rPr>
        <w:t xml:space="preserve">». </w:t>
      </w:r>
    </w:p>
    <w:p w:rsidR="00A30E18" w:rsidRPr="00B71D12" w:rsidRDefault="00A30E18" w:rsidP="00A30E1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B71D12">
        <w:rPr>
          <w:rFonts w:ascii="Arial" w:hAnsi="Arial" w:cs="Arial"/>
        </w:rPr>
        <w:t xml:space="preserve">Далее платежное поручение с отметкой банка об исполнении платежа необходимо направить на почту </w:t>
      </w:r>
      <w:hyperlink r:id="rId9" w:history="1">
        <w:r w:rsidRPr="00B71D12">
          <w:rPr>
            <w:rStyle w:val="a4"/>
            <w:rFonts w:ascii="Arial" w:hAnsi="Arial" w:cs="Arial"/>
          </w:rPr>
          <w:t>info@crimconf.com</w:t>
        </w:r>
      </w:hyperlink>
      <w:r w:rsidRPr="00B71D12">
        <w:rPr>
          <w:rFonts w:ascii="Arial" w:hAnsi="Arial" w:cs="Arial"/>
        </w:rPr>
        <w:t xml:space="preserve"> </w:t>
      </w:r>
    </w:p>
    <w:p w:rsidR="00F61922" w:rsidRPr="00B71D12" w:rsidRDefault="00F61922" w:rsidP="00F6192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B71D12">
        <w:rPr>
          <w:rFonts w:ascii="Arial" w:hAnsi="Arial" w:cs="Arial"/>
        </w:rPr>
        <w:t xml:space="preserve">Университет может выставить счет для организаций, однако автоматически счета не выставляются, это делается по отдельному запросу на почту </w:t>
      </w:r>
      <w:hyperlink r:id="rId10" w:history="1">
        <w:r w:rsidRPr="00B71D12">
          <w:rPr>
            <w:rStyle w:val="a4"/>
            <w:rFonts w:ascii="Arial" w:hAnsi="Arial" w:cs="Arial"/>
          </w:rPr>
          <w:t>info@crimconf.com</w:t>
        </w:r>
      </w:hyperlink>
      <w:r w:rsidRPr="00B71D12">
        <w:rPr>
          <w:rFonts w:ascii="Arial" w:hAnsi="Arial" w:cs="Arial"/>
        </w:rPr>
        <w:t xml:space="preserve"> </w:t>
      </w:r>
    </w:p>
    <w:p w:rsidR="00A30E18" w:rsidRPr="00B71D12" w:rsidRDefault="00A30E18" w:rsidP="00A30E1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B71D12">
        <w:rPr>
          <w:rFonts w:ascii="Arial" w:hAnsi="Arial" w:cs="Arial"/>
        </w:rPr>
        <w:t>На мероприятие участник допускается при наличии следующих документов: паспорт, заполненный и подписанный договор в 2 (двух) экземплярах с подписанным актом в 2 (двух) экземплярах.</w:t>
      </w:r>
    </w:p>
    <w:p w:rsidR="00A30E18" w:rsidRPr="00B71D12" w:rsidRDefault="00A30E18" w:rsidP="00A30E1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B71D12">
        <w:rPr>
          <w:rFonts w:ascii="Arial" w:hAnsi="Arial" w:cs="Arial"/>
        </w:rPr>
        <w:t xml:space="preserve">На самом мероприятии участник получит договоры и акты, подписанные со стороны университета. </w:t>
      </w:r>
    </w:p>
    <w:p w:rsidR="006F5161" w:rsidRPr="00B71D12" w:rsidRDefault="006F5161" w:rsidP="006F5161">
      <w:pPr>
        <w:pStyle w:val="a3"/>
        <w:rPr>
          <w:rFonts w:ascii="Arial" w:hAnsi="Arial" w:cs="Arial"/>
        </w:rPr>
      </w:pPr>
    </w:p>
    <w:p w:rsidR="006F5161" w:rsidRPr="00B71D12" w:rsidRDefault="006F5161" w:rsidP="006F5161">
      <w:pPr>
        <w:pStyle w:val="a3"/>
        <w:rPr>
          <w:rFonts w:ascii="Arial" w:hAnsi="Arial" w:cs="Arial"/>
        </w:rPr>
      </w:pPr>
      <w:r w:rsidRPr="00B71D12">
        <w:rPr>
          <w:rFonts w:ascii="Arial" w:hAnsi="Arial" w:cs="Arial"/>
        </w:rPr>
        <w:t>В случае возникновения вопросов по оплате просьба обращаться:</w:t>
      </w:r>
    </w:p>
    <w:p w:rsidR="006F5161" w:rsidRPr="00B71D12" w:rsidRDefault="006B4897" w:rsidP="006F5161">
      <w:pPr>
        <w:pStyle w:val="a3"/>
        <w:rPr>
          <w:rFonts w:ascii="Arial" w:hAnsi="Arial" w:cs="Arial"/>
          <w:lang w:val="en-US"/>
        </w:rPr>
      </w:pPr>
      <w:hyperlink r:id="rId11" w:history="1">
        <w:r w:rsidR="006F5161" w:rsidRPr="00B71D12">
          <w:rPr>
            <w:rStyle w:val="a4"/>
            <w:rFonts w:ascii="Arial" w:hAnsi="Arial" w:cs="Arial"/>
            <w:lang w:val="en-US"/>
          </w:rPr>
          <w:t>info@crimconf.com</w:t>
        </w:r>
      </w:hyperlink>
    </w:p>
    <w:p w:rsidR="006F5161" w:rsidRPr="00B71D12" w:rsidRDefault="006F5161" w:rsidP="006F5161">
      <w:pPr>
        <w:pStyle w:val="a3"/>
        <w:rPr>
          <w:rFonts w:ascii="Arial" w:hAnsi="Arial" w:cs="Arial"/>
        </w:rPr>
      </w:pPr>
      <w:r w:rsidRPr="00B71D12">
        <w:rPr>
          <w:rFonts w:ascii="Arial" w:hAnsi="Arial" w:cs="Arial"/>
        </w:rPr>
        <w:t>тел.  +7 (925) 531-63-35, +7 (925) 519-03-22</w:t>
      </w:r>
    </w:p>
    <w:p w:rsidR="00A30E18" w:rsidRPr="00B71D12" w:rsidRDefault="00A30E18">
      <w:pPr>
        <w:rPr>
          <w:rFonts w:ascii="Arial" w:hAnsi="Arial" w:cs="Arial"/>
        </w:rPr>
      </w:pPr>
    </w:p>
    <w:sectPr w:rsidR="00A30E18" w:rsidRPr="00B7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3C80"/>
    <w:multiLevelType w:val="hybridMultilevel"/>
    <w:tmpl w:val="80A4A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18"/>
    <w:rsid w:val="004B2C6D"/>
    <w:rsid w:val="004F729E"/>
    <w:rsid w:val="005F7521"/>
    <w:rsid w:val="006230D6"/>
    <w:rsid w:val="006B4897"/>
    <w:rsid w:val="006F5161"/>
    <w:rsid w:val="008702EB"/>
    <w:rsid w:val="00A30E18"/>
    <w:rsid w:val="00B71D12"/>
    <w:rsid w:val="00CF2368"/>
    <w:rsid w:val="00E66592"/>
    <w:rsid w:val="00F61922"/>
    <w:rsid w:val="00F7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87E5"/>
  <w15:chartTrackingRefBased/>
  <w15:docId w15:val="{540B06D8-E27F-4B32-9E26-F88788C6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E1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1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al.ru/upload/common/profit/platezka_mgua_20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rimconf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rQUcE4V-NpuFvA" TargetMode="External"/><Relationship Id="rId11" Type="http://schemas.openxmlformats.org/officeDocument/2006/relationships/hyperlink" Target="mailto:info@crimconf.com" TargetMode="External"/><Relationship Id="rId5" Type="http://schemas.openxmlformats.org/officeDocument/2006/relationships/hyperlink" Target="https://yadi.sk/i/w04fgixy8-88uQ" TargetMode="External"/><Relationship Id="rId10" Type="http://schemas.openxmlformats.org/officeDocument/2006/relationships/hyperlink" Target="mailto:info@crimcon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rimcon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Воронин</dc:creator>
  <cp:keywords/>
  <dc:description/>
  <cp:lastModifiedBy>Вячеслав Воронин</cp:lastModifiedBy>
  <cp:revision>5</cp:revision>
  <dcterms:created xsi:type="dcterms:W3CDTF">2019-11-05T20:16:00Z</dcterms:created>
  <dcterms:modified xsi:type="dcterms:W3CDTF">2019-11-15T07:12:00Z</dcterms:modified>
</cp:coreProperties>
</file>